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Showroom biurowca ASTORIA już otwarty!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powstającym w ścisłym centrum Warszawy budynku Astoria Premium Offices otwarto biuro pokazowe. Na powierzchni liczącej blisko 450 mkw. można zobaczyć nowoczesne aranżacje wnętrza biurowca.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powierzchni blisko 450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nowo-otwartego showroomu w budynku ASTORIA Premium Offices można obejrzeć różnorodne przestrzenie biurowe, które łączą ponadczasowy styl z nowoczesnym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komfortem. Wśród kilkunastu pomieszczeń pokazowych zaaranżowano m.in. recepcję, klasyczne gabinety zarządu, otwarte przestrzenie typu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open space</w:t>
      </w:r>
      <w:r>
        <w:rPr>
          <w:rFonts w:ascii="calibri" w:hAnsi="calibri" w:eastAsia="calibri" w:cs="calibri"/>
          <w:sz w:val="24"/>
          <w:szCs w:val="24"/>
        </w:rPr>
        <w:t xml:space="preserve">, sale konferencyjne oraz kuchnię. Wszystkie wnętrza zwracają uwagę dbałością o detale oraz najwyższą jakością materiałów wykończeniowych. Uwagę przykuwają również floramy z roślinnością nawiązujące do zielonych tarasów znajdujących się na ostatnich kondygnacjach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Funkcjonalny design wnętrz ASTORII uzupełniają liczne, inteligentne rozwiązania zastosowane w budynku, które poza właściwościami proekologicznymi, podnoszą komfort użytkowania biur przez najemców. Są to m.in. system sterowania oświetleniem wewnętrznym DALI, systemy optymalizujące zużycie wody, sterowane automatycznie zewnętrzne żaluzje, fasada o podwyższonych właściwościach termicznych, czy wreszcie technologia stropów termoaktywnych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Concrete Core Tempering</w:t>
      </w:r>
      <w:r>
        <w:rPr>
          <w:rFonts w:ascii="calibri" w:hAnsi="calibri" w:eastAsia="calibri" w:cs="calibri"/>
          <w:sz w:val="24"/>
          <w:szCs w:val="24"/>
        </w:rPr>
        <w:t xml:space="preserve">), która posiada znacznie niższe parametry zużycia energii oraz gwarantuje dużo wyższy komfort pracy niż standardowe systemy klimatyzacji i ogrzewania.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ASTORIA Premium Offices jest inwestycją realizowaną przez STRABAG Real Estate GmbH – międzynarodowego dewelopera z siedzibą w Niemczech. Biurowiec klasy A wyróżnia unikalna lokalizacja. Położenie przy ul. Przeskok 2 u zbiegu ulic Złotej i Zgody to jedyne w swoim rodzaju miejsce na mapie Warszawy, gdzie biznesowe centrum łączy się z reprezentacyjną częścią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Budynek oferuje blisko 16.800 mkw. najwyższej klasy powierzchni biurowej oraz 1.400 mkw. powierzchni handlowej wraz z podziemnym garażem do dyspozycji przyszłych najemców. </w:t>
      </w:r>
      <w:r>
        <w:rPr>
          <w:rFonts w:ascii="calibri" w:hAnsi="calibri" w:eastAsia="calibri" w:cs="calibri"/>
          <w:sz w:val="24"/>
          <w:szCs w:val="24"/>
        </w:rPr>
        <w:t xml:space="preserve">Poza prestiżową lokalizacją w ścisłym centrum miasta, ASTORIA kusi doskonałą infrastrukturą komunikacyjną, w tym bliską odległością od stacji metra Centrum i Świętokrzyska, licznych autobusów i SKM.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Generalnym wykonawcą inwestycji jest Strabag Sp. z o.o. Zakończenie prac i oddanie obiektu do użytku zaplanowano latem tego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2025-10-21T02:18:50+02:00</dcterms:created>
  <dcterms:modified xsi:type="dcterms:W3CDTF">2025-10-21T02:18:50+02:00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